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96" w:rsidRPr="00953C6A" w:rsidRDefault="003021E6" w:rsidP="002D2EC6">
      <w:pPr>
        <w:jc w:val="both"/>
        <w:rPr>
          <w:b/>
          <w:sz w:val="32"/>
          <w:szCs w:val="32"/>
          <w:u w:val="single"/>
        </w:rPr>
      </w:pPr>
      <w:bookmarkStart w:id="0" w:name="_GoBack"/>
      <w:r w:rsidRPr="00953C6A">
        <w:rPr>
          <w:b/>
          <w:sz w:val="32"/>
          <w:szCs w:val="32"/>
          <w:u w:val="single"/>
        </w:rPr>
        <w:t>10 главных прогнозов для индустрии приложений на 2018 год</w:t>
      </w:r>
    </w:p>
    <w:bookmarkEnd w:id="0"/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В 2018 году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отметят свой 10-летний юбилей. С самого момента запуска этих магазинов мобильные приложения оказывали влияние на общество в невиданных темпах и масштабах. За это десятилетие индустрия приложений развивалась в не</w:t>
      </w:r>
      <w:r>
        <w:t>скольких направлениях:</w:t>
      </w:r>
    </w:p>
    <w:p w:rsidR="00541F96" w:rsidRDefault="00541F96" w:rsidP="002D2EC6">
      <w:pPr>
        <w:jc w:val="both"/>
      </w:pPr>
    </w:p>
    <w:p w:rsidR="00541F96" w:rsidRDefault="003021E6" w:rsidP="002D2EC6">
      <w:pPr>
        <w:numPr>
          <w:ilvl w:val="0"/>
          <w:numId w:val="1"/>
        </w:numPr>
        <w:jc w:val="both"/>
      </w:pPr>
      <w:r>
        <w:t xml:space="preserve">На конец октября 2017 года в </w:t>
      </w:r>
      <w:proofErr w:type="spellStart"/>
      <w:r>
        <w:t>iOS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предлагалось более </w:t>
      </w:r>
      <w:r w:rsidRPr="008E5347">
        <w:rPr>
          <w:b/>
        </w:rPr>
        <w:t>2 млн</w:t>
      </w:r>
      <w:r>
        <w:t xml:space="preserve"> приложений и более </w:t>
      </w:r>
      <w:r w:rsidRPr="008E5347">
        <w:rPr>
          <w:b/>
        </w:rPr>
        <w:t>3,5 млн</w:t>
      </w:r>
      <w:r>
        <w:t xml:space="preserve"> приложений соответственно. Кроме того, число новых приложений продолжает расти в геометрической прогрессии. За месяц, закон</w:t>
      </w:r>
      <w:r>
        <w:t xml:space="preserve">чившийся 31 октября 2017 года, в </w:t>
      </w:r>
      <w:proofErr w:type="spellStart"/>
      <w:r>
        <w:t>iOS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вышло около </w:t>
      </w:r>
      <w:r w:rsidRPr="00AD39A9">
        <w:rPr>
          <w:b/>
        </w:rPr>
        <w:t>50 000 новых приложений</w:t>
      </w:r>
      <w:r>
        <w:t xml:space="preserve">, а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добавилось </w:t>
      </w:r>
      <w:r w:rsidRPr="00AD39A9">
        <w:rPr>
          <w:b/>
        </w:rPr>
        <w:t>свыше 150 000</w:t>
      </w:r>
      <w:r>
        <w:t>.</w:t>
      </w:r>
    </w:p>
    <w:p w:rsidR="00541F96" w:rsidRDefault="003021E6" w:rsidP="002D2EC6">
      <w:pPr>
        <w:numPr>
          <w:ilvl w:val="0"/>
          <w:numId w:val="1"/>
        </w:numPr>
        <w:contextualSpacing/>
        <w:jc w:val="both"/>
      </w:pPr>
      <w:r>
        <w:t xml:space="preserve">На зрелых рынках пользователи в среднем проводят </w:t>
      </w:r>
      <w:r w:rsidRPr="009B5D6E">
        <w:rPr>
          <w:b/>
        </w:rPr>
        <w:t>по два часа в день</w:t>
      </w:r>
      <w:r>
        <w:t> — то есть месяц в году — в приложениях.</w:t>
      </w:r>
    </w:p>
    <w:p w:rsidR="00541F96" w:rsidRDefault="003021E6" w:rsidP="002D2EC6">
      <w:pPr>
        <w:numPr>
          <w:ilvl w:val="0"/>
          <w:numId w:val="1"/>
        </w:numPr>
        <w:contextualSpacing/>
        <w:jc w:val="both"/>
      </w:pPr>
      <w:r w:rsidRPr="006240B9">
        <w:rPr>
          <w:b/>
        </w:rPr>
        <w:t>В 2017 году</w:t>
      </w:r>
      <w:r>
        <w:t xml:space="preserve"> совокупный</w:t>
      </w:r>
      <w:r>
        <w:t xml:space="preserve"> показатель потребительских расходов в </w:t>
      </w:r>
      <w:proofErr w:type="spellStart"/>
      <w:r>
        <w:t>iOS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превысит </w:t>
      </w:r>
      <w:r w:rsidRPr="006240B9">
        <w:rPr>
          <w:b/>
        </w:rPr>
        <w:t>$100 млн</w:t>
      </w:r>
      <w:r>
        <w:t xml:space="preserve"> долларов в каждой из более чем 40 стран.</w:t>
      </w:r>
    </w:p>
    <w:p w:rsidR="00541F96" w:rsidRDefault="003021E6" w:rsidP="002D2EC6">
      <w:pPr>
        <w:numPr>
          <w:ilvl w:val="0"/>
          <w:numId w:val="1"/>
        </w:numPr>
        <w:contextualSpacing/>
        <w:jc w:val="both"/>
      </w:pPr>
      <w:r>
        <w:t xml:space="preserve">На сегодняшний день мобильные </w:t>
      </w:r>
      <w:r w:rsidRPr="00861FBA">
        <w:rPr>
          <w:b/>
        </w:rPr>
        <w:t>приложения играют ключевую роль</w:t>
      </w:r>
      <w:r>
        <w:t xml:space="preserve"> практически во всех сферах, включая </w:t>
      </w:r>
      <w:hyperlink r:id="rId7">
        <w:r>
          <w:rPr>
            <w:color w:val="1155CC"/>
            <w:u w:val="single"/>
          </w:rPr>
          <w:t>розничную торговлю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банковскую сферу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путешествия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рестораны быстрого обслуживания</w:t>
        </w:r>
      </w:hyperlink>
      <w:r>
        <w:t>, товары широкого потребл</w:t>
      </w:r>
      <w:r>
        <w:t xml:space="preserve">ения, а также </w:t>
      </w:r>
      <w:hyperlink r:id="rId11">
        <w:r>
          <w:rPr>
            <w:color w:val="1155CC"/>
            <w:u w:val="single"/>
          </w:rPr>
          <w:t>медиаиндустрию и индустрию развлечений</w:t>
        </w:r>
      </w:hyperlink>
      <w:r>
        <w:t>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На более глубинном уровне этот процесс наиболее очевидно проявляется в том, как мобильные приложени</w:t>
      </w:r>
      <w:r>
        <w:t>я постепенно трансформировали повседневную жизнь людей. По этой причине ожидания пользователей в отношении приложений постоянно растут. Удобство является лишь одним — хотя и самым главным — аспектом, в котором их ожидания особенно высоки, и именно удобство</w:t>
      </w:r>
      <w:r>
        <w:t xml:space="preserve"> является основополагающей темой, на которой строятся многие из наших прогнозов на предстоящий год. </w:t>
      </w:r>
    </w:p>
    <w:p w:rsidR="00541F96" w:rsidRDefault="003021E6" w:rsidP="002D2EC6">
      <w:pPr>
        <w:jc w:val="both"/>
      </w:pPr>
      <w:r>
        <w:t xml:space="preserve"> 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совокупный показатель затрат пользователей в магазинах приложений </w:t>
      </w:r>
      <w:r w:rsidRPr="00640605">
        <w:rPr>
          <w:b/>
          <w:sz w:val="26"/>
          <w:szCs w:val="26"/>
        </w:rPr>
        <w:t>превысит отметку $100 млрд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Непрерывное развитие рынков по всему миру, как объ</w:t>
      </w:r>
      <w:r>
        <w:t xml:space="preserve">ясняется нашей </w:t>
      </w:r>
      <w:hyperlink r:id="rId12">
        <w:r>
          <w:rPr>
            <w:color w:val="1155CC"/>
            <w:u w:val="single"/>
          </w:rPr>
          <w:t>моделью зрелости рынка приложений</w:t>
        </w:r>
      </w:hyperlink>
      <w:r>
        <w:t>, привело к стабильному росту монетизации приложений. Эта тенденция сохранится и в следующем году, и, по нашим</w:t>
      </w:r>
      <w:r>
        <w:t xml:space="preserve"> прогнозам, </w:t>
      </w:r>
      <w:r w:rsidRPr="00E44DDD">
        <w:rPr>
          <w:b/>
        </w:rPr>
        <w:t>мировой показатель затрат пользователей во всех магазинах мобильных приложений вырастет примерно на 30% по сравнению с предыдущим годом и к 2018 году перевалит за отметку $110 млрд</w:t>
      </w:r>
      <w:r>
        <w:t xml:space="preserve">. </w:t>
      </w:r>
      <w:r w:rsidRPr="00E44DDD">
        <w:rPr>
          <w:b/>
        </w:rPr>
        <w:t>Самая большая доля затрат по-прежнему придется на игры</w:t>
      </w:r>
      <w:r>
        <w:t>. Однако</w:t>
      </w:r>
      <w:r>
        <w:t xml:space="preserve"> доля затрат на приложения в других категориях, помимо игр, в следующем году увеличится, поскольку темпы их роста опережают темпы роста игр. Этот сдвиг, который был во многом обусловлен распространением модели подписки, является еще одним </w:t>
      </w:r>
      <w:r>
        <w:lastRenderedPageBreak/>
        <w:t>подтверждением пе</w:t>
      </w:r>
      <w:r>
        <w:t xml:space="preserve">рехода индустрии приложений в более зрелую стадию по мере роста ценности, которые приложения несут для пользователей. 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>Все внимание на Китай, Индию и Бразилию</w:t>
      </w:r>
    </w:p>
    <w:p w:rsidR="00541F96" w:rsidRDefault="00541F96" w:rsidP="002D2EC6">
      <w:pPr>
        <w:jc w:val="both"/>
      </w:pPr>
    </w:p>
    <w:p w:rsidR="00541F96" w:rsidRPr="001C1B5F" w:rsidRDefault="003021E6" w:rsidP="002D2EC6">
      <w:pPr>
        <w:jc w:val="both"/>
        <w:rPr>
          <w:b/>
        </w:rPr>
      </w:pPr>
      <w:r>
        <w:t xml:space="preserve">Как в прошлые годы, в 2018 году </w:t>
      </w:r>
      <w:r w:rsidRPr="000C3CB2">
        <w:rPr>
          <w:b/>
        </w:rPr>
        <w:t>Китай сохранит ведущую позицию по показателю затрат пользовател</w:t>
      </w:r>
      <w:r w:rsidRPr="000C3CB2">
        <w:rPr>
          <w:b/>
        </w:rPr>
        <w:t>ей в магазинах приложений.</w:t>
      </w:r>
      <w:r>
        <w:t xml:space="preserve"> На самом деле, по нашим ожиданиям, темпы роста этого рынка значительно опережают темпы роста остальных стран мира. Это особенно впечатляет, учитывая, что </w:t>
      </w:r>
      <w:r w:rsidRPr="001C1B5F">
        <w:rPr>
          <w:b/>
        </w:rPr>
        <w:t xml:space="preserve">на Китай приходится наибольшая доля затрат пользователей в </w:t>
      </w:r>
      <w:proofErr w:type="spellStart"/>
      <w:r w:rsidRPr="001C1B5F">
        <w:rPr>
          <w:b/>
        </w:rPr>
        <w:t>iOS</w:t>
      </w:r>
      <w:proofErr w:type="spellEnd"/>
      <w:r w:rsidRPr="001C1B5F">
        <w:rPr>
          <w:b/>
        </w:rPr>
        <w:t xml:space="preserve"> </w:t>
      </w:r>
      <w:proofErr w:type="spellStart"/>
      <w:r w:rsidRPr="001C1B5F">
        <w:rPr>
          <w:b/>
        </w:rPr>
        <w:t>App</w:t>
      </w:r>
      <w:proofErr w:type="spellEnd"/>
      <w:r w:rsidRPr="001C1B5F">
        <w:rPr>
          <w:b/>
        </w:rPr>
        <w:t xml:space="preserve"> </w:t>
      </w:r>
      <w:proofErr w:type="spellStart"/>
      <w:r w:rsidRPr="001C1B5F">
        <w:rPr>
          <w:b/>
        </w:rPr>
        <w:t>Store</w:t>
      </w:r>
      <w:proofErr w:type="spellEnd"/>
      <w:r w:rsidRPr="001C1B5F">
        <w:rPr>
          <w:b/>
        </w:rPr>
        <w:t>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В следующем году по показателю затрат времени на телефоны </w:t>
      </w:r>
      <w:proofErr w:type="spellStart"/>
      <w:r w:rsidRPr="001C1B5F">
        <w:rPr>
          <w:b/>
        </w:rPr>
        <w:t>Android</w:t>
      </w:r>
      <w:proofErr w:type="spellEnd"/>
      <w:r w:rsidRPr="001C1B5F">
        <w:rPr>
          <w:b/>
        </w:rPr>
        <w:t xml:space="preserve"> будут лидировать</w:t>
      </w:r>
      <w:r>
        <w:t xml:space="preserve"> формирующиеся рынки во главе с Индией и Бразилией. С начала года и до 31 октября 2017 года показатели затрат времени для Индии и Бразилии значительно возросли по сравнению с</w:t>
      </w:r>
      <w:r>
        <w:t xml:space="preserve"> аналогичным периодом 2016 года. Прирост составил </w:t>
      </w:r>
      <w:r w:rsidRPr="001C1B5F">
        <w:rPr>
          <w:b/>
        </w:rPr>
        <w:t>почти 50% и почти 30% соответственно</w:t>
      </w:r>
      <w:r>
        <w:t xml:space="preserve">. В Индии, со своей стороны, наблюдается резкий скачок числа загрузок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что совпадает с </w:t>
      </w:r>
      <w:hyperlink r:id="rId13">
        <w:r>
          <w:rPr>
            <w:color w:val="1155CC"/>
            <w:u w:val="single"/>
          </w:rPr>
          <w:t xml:space="preserve">нашумевшим запуском мобильной сети </w:t>
        </w:r>
        <w:proofErr w:type="spellStart"/>
        <w:r>
          <w:rPr>
            <w:color w:val="1155CC"/>
            <w:u w:val="single"/>
          </w:rPr>
          <w:t>Reliance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Jio</w:t>
        </w:r>
        <w:proofErr w:type="spellEnd"/>
        <w:r>
          <w:rPr>
            <w:color w:val="1155CC"/>
            <w:u w:val="single"/>
          </w:rPr>
          <w:t xml:space="preserve"> в сентябре 2016 года</w:t>
        </w:r>
      </w:hyperlink>
      <w:r>
        <w:t xml:space="preserve">. Однако при этом, несмотря на то, что Бразилия находится на более зрелой стадии развития рынка, чем Индия, </w:t>
      </w:r>
      <w:hyperlink r:id="rId14">
        <w:r>
          <w:rPr>
            <w:color w:val="1155CC"/>
            <w:u w:val="single"/>
          </w:rPr>
          <w:t>и уже вышла за пределы этапа начального роста числа загрузок</w:t>
        </w:r>
      </w:hyperlink>
      <w:r>
        <w:t>, этот рынок, где мобильные устройства являются приоритетными для пользователей, все еще сохраняет огромный потенциал. В обеих страна</w:t>
      </w:r>
      <w:r>
        <w:t>х остались большие группы людей, у которых еще нет смартфонов. Дальнейшее распространение смартфонов на обоих этих рынках станет движущим фактором будущего роста совокупного показателя затрат времени, что, в свою очередь, приведет к увеличению объемов прод</w:t>
      </w:r>
      <w:r>
        <w:t>аж в мобильной коммерции.</w:t>
      </w:r>
    </w:p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Курирование </w:t>
      </w:r>
      <w:proofErr w:type="spellStart"/>
      <w:r>
        <w:rPr>
          <w:sz w:val="26"/>
          <w:szCs w:val="26"/>
        </w:rPr>
        <w:t>App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Store</w:t>
      </w:r>
      <w:proofErr w:type="spellEnd"/>
      <w:r>
        <w:rPr>
          <w:sz w:val="26"/>
          <w:szCs w:val="26"/>
        </w:rPr>
        <w:t xml:space="preserve"> стимулирует рост совокупных доходов от встроенных покупок и расширяет возможности для независимых издателей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Как мы уже упоминали во вступлении, на рынке существует огромное множество приложений, и их число</w:t>
      </w:r>
      <w:r>
        <w:t xml:space="preserve"> продолжает расти быстрыми темпами. И хотя это подразумевает, что появляется все больше приложений, которые могут сделать жизнь людей удобнее, одновременно затрудняется процесс обнаружения таких приложений в магазине. В июне 2017 года как </w:t>
      </w:r>
      <w:hyperlink r:id="rId15">
        <w:proofErr w:type="spellStart"/>
        <w:r>
          <w:rPr>
            <w:color w:val="1155CC"/>
            <w:u w:val="single"/>
          </w:rPr>
          <w:t>Apple</w:t>
        </w:r>
        <w:proofErr w:type="spellEnd"/>
      </w:hyperlink>
      <w:r>
        <w:t xml:space="preserve">, так и </w:t>
      </w:r>
      <w:hyperlink r:id="rId16">
        <w:proofErr w:type="spellStart"/>
        <w:r>
          <w:rPr>
            <w:color w:val="1155CC"/>
            <w:u w:val="single"/>
          </w:rPr>
          <w:t>Google</w:t>
        </w:r>
        <w:proofErr w:type="spellEnd"/>
      </w:hyperlink>
      <w:r>
        <w:t xml:space="preserve"> объявили об обновлении своих магазинов приложений </w:t>
      </w:r>
      <w:proofErr w:type="spellStart"/>
      <w:r>
        <w:t>iOS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с целью упростить обнаружение приложений путем курирования и введения редакционного контента. Эти усовершенствования продолжат набирать обороты в 2018 году и, по нашим прогнозам</w:t>
      </w:r>
      <w:r>
        <w:t xml:space="preserve">, будут иметь наиболее благоприятные последствия для приложений, которые помогают людям проводить свое свободное время. Такие </w:t>
      </w:r>
      <w:r w:rsidRPr="00A446FA">
        <w:rPr>
          <w:b/>
        </w:rPr>
        <w:t>приложения, в основном предлагающие возможности для развлечений, по всей видимости, и будут выбирать пользователи</w:t>
      </w:r>
      <w:r>
        <w:t>, мимоходом просм</w:t>
      </w:r>
      <w:r>
        <w:t xml:space="preserve">атривающие магазины приложений. И наоборот, приложения, предназначенные для удовлетворения неких «потребностей» (например, доставка еды, платежи и т. д.) имеют гораздо больше шансов на загрузку после получения устных рекомендаций от других </w:t>
      </w:r>
      <w:r>
        <w:lastRenderedPageBreak/>
        <w:t>пользователей ил</w:t>
      </w:r>
      <w:r>
        <w:t>и в результате целенаправленного поиска, когда у пользователя возникает определенная необходимость.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Кроме того, курирование и редакционный контент дают </w:t>
      </w:r>
      <w:proofErr w:type="spellStart"/>
      <w:r>
        <w:t>Apple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мощную платформу для демонстрации новых и менее известных приложений от независимых издателей. Поскольку в развлекательных приложениях монетизация, как правило, реализована через встроенные</w:t>
      </w:r>
      <w:r>
        <w:t xml:space="preserve"> покупки, мы ожидаем, что эти усовершенствования в процессе обнаружения приложений будут способствовать не только повышению совокупного дохода от встроенных покупок, но также охвату более широкой группы издателей.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>«Визуальные» сценарии использования усилят распространение дополненной реальности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hyperlink r:id="rId17">
        <w:proofErr w:type="spellStart"/>
        <w:r>
          <w:rPr>
            <w:i/>
            <w:color w:val="1155CC"/>
            <w:u w:val="single"/>
          </w:rPr>
          <w:t>Pokémon</w:t>
        </w:r>
        <w:proofErr w:type="spellEnd"/>
        <w:r>
          <w:rPr>
            <w:i/>
            <w:color w:val="1155CC"/>
            <w:u w:val="single"/>
          </w:rPr>
          <w:t xml:space="preserve"> </w:t>
        </w:r>
        <w:r>
          <w:rPr>
            <w:i/>
            <w:color w:val="1155CC"/>
            <w:u w:val="single"/>
          </w:rPr>
          <w:t>GO</w:t>
        </w:r>
      </w:hyperlink>
      <w:r>
        <w:t xml:space="preserve"> и </w:t>
      </w:r>
      <w:hyperlink r:id="rId18">
        <w:proofErr w:type="spellStart"/>
        <w:r>
          <w:rPr>
            <w:i/>
            <w:color w:val="1155CC"/>
            <w:u w:val="single"/>
          </w:rPr>
          <w:t>Snapchat</w:t>
        </w:r>
        <w:proofErr w:type="spellEnd"/>
      </w:hyperlink>
      <w:r>
        <w:t xml:space="preserve"> вызвали огромный интерес к дополненной реальности среди широкой аудитории. Тем не менее, интеграция дополненной реальности в этих приложениях — всего лишь од</w:t>
      </w:r>
      <w:r>
        <w:t>ин из многочисленных вариантов применения этой технологии. По нашим прогнозам, в 2018 году будет сделан еще один значительный прорыв в реализации безграничного потенциала дополненной реальности. Этот прорыв будет возможен благодаря основам, заложенным круп</w:t>
      </w:r>
      <w:r>
        <w:t xml:space="preserve">нейшими инициативами в сфере дополненной реальности, которые представили </w:t>
      </w:r>
      <w:hyperlink r:id="rId19">
        <w:proofErr w:type="spellStart"/>
        <w:r>
          <w:rPr>
            <w:color w:val="1155CC"/>
            <w:u w:val="single"/>
          </w:rPr>
          <w:t>Facebook</w:t>
        </w:r>
        <w:proofErr w:type="spellEnd"/>
      </w:hyperlink>
      <w:r>
        <w:t xml:space="preserve">, </w:t>
      </w:r>
      <w:hyperlink r:id="rId20">
        <w:proofErr w:type="spellStart"/>
        <w:r>
          <w:rPr>
            <w:color w:val="1155CC"/>
            <w:u w:val="single"/>
          </w:rPr>
          <w:t>Google</w:t>
        </w:r>
        <w:proofErr w:type="spellEnd"/>
      </w:hyperlink>
      <w:r>
        <w:t xml:space="preserve"> и </w:t>
      </w:r>
      <w:hyperlink r:id="rId21">
        <w:proofErr w:type="spellStart"/>
        <w:r>
          <w:rPr>
            <w:color w:val="1155CC"/>
            <w:u w:val="single"/>
          </w:rPr>
          <w:t>Apple</w:t>
        </w:r>
        <w:proofErr w:type="spellEnd"/>
      </w:hyperlink>
      <w:r>
        <w:t xml:space="preserve"> на своих конференциях для разработчиков в 2017 году, а также гиганты из </w:t>
      </w:r>
      <w:r>
        <w:t xml:space="preserve">Китая — </w:t>
      </w:r>
      <w:hyperlink r:id="rId22">
        <w:proofErr w:type="spellStart"/>
        <w:r>
          <w:rPr>
            <w:color w:val="1155CC"/>
            <w:u w:val="single"/>
          </w:rPr>
          <w:t>Alibaba</w:t>
        </w:r>
        <w:proofErr w:type="spellEnd"/>
      </w:hyperlink>
      <w:r>
        <w:t xml:space="preserve">, </w:t>
      </w:r>
      <w:hyperlink r:id="rId23">
        <w:proofErr w:type="spellStart"/>
        <w:r>
          <w:rPr>
            <w:color w:val="1155CC"/>
            <w:u w:val="single"/>
          </w:rPr>
          <w:t>Baidu</w:t>
        </w:r>
        <w:proofErr w:type="spellEnd"/>
      </w:hyperlink>
      <w:r>
        <w:t xml:space="preserve"> и </w:t>
      </w:r>
      <w:hyperlink r:id="rId24">
        <w:proofErr w:type="spellStart"/>
        <w:r>
          <w:rPr>
            <w:color w:val="1155CC"/>
            <w:u w:val="single"/>
          </w:rPr>
          <w:t>Tencent</w:t>
        </w:r>
        <w:proofErr w:type="spellEnd"/>
      </w:hyperlink>
      <w:r>
        <w:t>, не говоря о других. Эти инициативы станут движущим фактором за счет упрощения и ускорения для издателей процесса разработки приложений с дополненной реальностью, а также стимулир</w:t>
      </w:r>
      <w:r>
        <w:t xml:space="preserve">ования интереса со стороны пользователей. На самом деле, начиная с сентября 2017 года наблюдается стремительный рост числа загрузок приложений для </w:t>
      </w:r>
      <w:proofErr w:type="spellStart"/>
      <w:r>
        <w:t>iPhone</w:t>
      </w:r>
      <w:proofErr w:type="spellEnd"/>
      <w:r>
        <w:t xml:space="preserve">, отображающихся в первых результатах </w:t>
      </w:r>
      <w:proofErr w:type="gramStart"/>
      <w:r>
        <w:t>поиска по ключевым словам</w:t>
      </w:r>
      <w:proofErr w:type="gramEnd"/>
      <w:r>
        <w:t xml:space="preserve"> «Дополненная реальность» в магазинах пр</w:t>
      </w:r>
      <w:r>
        <w:t>иложений.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34855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1F96" w:rsidRDefault="003021E6" w:rsidP="002D2EC6">
      <w:pPr>
        <w:jc w:val="both"/>
      </w:pPr>
      <w:r>
        <w:rPr>
          <w:i/>
        </w:rPr>
        <w:t xml:space="preserve">Начиная с сентября 2017 года резко возросло число загрузок приложений с дополненной реальностью на </w:t>
      </w:r>
      <w:proofErr w:type="spellStart"/>
      <w:r>
        <w:rPr>
          <w:i/>
        </w:rPr>
        <w:t>iPhone</w:t>
      </w:r>
      <w:proofErr w:type="spellEnd"/>
      <w:r>
        <w:rPr>
          <w:i/>
        </w:rPr>
        <w:t xml:space="preserve"> — как новых появляющихся приложений с элементами дополненной реальности, так и существующих.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На игровом фронте, в частности, мы ожидаем,</w:t>
      </w:r>
      <w:r>
        <w:t xml:space="preserve"> что готовящееся к выходу приложение </w:t>
      </w:r>
      <w:proofErr w:type="spellStart"/>
      <w:r>
        <w:t>Niantic</w:t>
      </w:r>
      <w:proofErr w:type="spellEnd"/>
      <w:r>
        <w:t xml:space="preserve"> </w:t>
      </w:r>
      <w:hyperlink r:id="rId26">
        <w:proofErr w:type="spellStart"/>
        <w:r>
          <w:rPr>
            <w:i/>
            <w:color w:val="1155CC"/>
            <w:u w:val="single"/>
          </w:rPr>
          <w:t>Harry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Potter</w:t>
        </w:r>
        <w:proofErr w:type="spellEnd"/>
        <w:r>
          <w:rPr>
            <w:i/>
            <w:color w:val="1155CC"/>
            <w:u w:val="single"/>
          </w:rPr>
          <w:t xml:space="preserve">: </w:t>
        </w:r>
        <w:proofErr w:type="spellStart"/>
        <w:r>
          <w:rPr>
            <w:i/>
            <w:color w:val="1155CC"/>
            <w:u w:val="single"/>
          </w:rPr>
          <w:t>Wizards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Unite</w:t>
        </w:r>
        <w:proofErr w:type="spellEnd"/>
      </w:hyperlink>
      <w:r>
        <w:t xml:space="preserve"> будет иметь такой же успех, как </w:t>
      </w:r>
      <w:proofErr w:type="spellStart"/>
      <w:r>
        <w:rPr>
          <w:i/>
        </w:rPr>
        <w:t>Pokémon</w:t>
      </w:r>
      <w:proofErr w:type="spellEnd"/>
      <w:r>
        <w:rPr>
          <w:i/>
        </w:rPr>
        <w:t xml:space="preserve"> GO,</w:t>
      </w:r>
      <w:r>
        <w:t xml:space="preserve"> и еще больше подогреет интерес к играм с дополненной реальностью.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Однако, учи</w:t>
      </w:r>
      <w:r>
        <w:t>тывая, что все больше издателей приложений пробуют себя в реализации дополненной реальности, мы ожидаем, что в 2018 году наибольшее распространение получат «визуальные» сценарии использования, построенные на наслаивании контекстной информации на картинку р</w:t>
      </w:r>
      <w:r>
        <w:t xml:space="preserve">еального мира — как, например, в </w:t>
      </w:r>
      <w:hyperlink r:id="rId27">
        <w:proofErr w:type="spellStart"/>
        <w:r>
          <w:rPr>
            <w:i/>
            <w:color w:val="1155CC"/>
            <w:u w:val="single"/>
          </w:rPr>
          <w:t>Google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Translate</w:t>
        </w:r>
        <w:proofErr w:type="spellEnd"/>
      </w:hyperlink>
      <w:r>
        <w:t xml:space="preserve"> и </w:t>
      </w:r>
      <w:hyperlink r:id="rId28">
        <w:r>
          <w:rPr>
            <w:i/>
            <w:color w:val="1155CC"/>
            <w:u w:val="single"/>
          </w:rPr>
          <w:t xml:space="preserve">MLB.com </w:t>
        </w:r>
        <w:proofErr w:type="spellStart"/>
        <w:r>
          <w:rPr>
            <w:i/>
            <w:color w:val="1155CC"/>
            <w:u w:val="single"/>
          </w:rPr>
          <w:t>At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Bat</w:t>
        </w:r>
        <w:proofErr w:type="spellEnd"/>
      </w:hyperlink>
      <w:r>
        <w:t>. Такие короткие и п</w:t>
      </w:r>
      <w:r>
        <w:t xml:space="preserve">ростые сценарии использования станут отправной точкой для знакомства большинства пользователей с дополненной реальностью в более широком контексте, выходящем за рамки развлечений (например, игр и </w:t>
      </w:r>
      <w:proofErr w:type="spellStart"/>
      <w:r>
        <w:t>фотофильтров</w:t>
      </w:r>
      <w:proofErr w:type="spellEnd"/>
      <w:r>
        <w:t>), и будут способствовать формированию у них при</w:t>
      </w:r>
      <w:r>
        <w:t xml:space="preserve">вычки. 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>Усиление фрагментации в нише потокового видео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Приложения существенно изменили характер просмотра людьми видеоконтента по целому ряду аспектов. 2017 год стал очередным успешным годом для потоковых видеосервисов, которые продолжили расширять свою аудиторию и получать </w:t>
      </w:r>
      <w:hyperlink r:id="rId29">
        <w:r>
          <w:rPr>
            <w:color w:val="1155CC"/>
            <w:u w:val="single"/>
          </w:rPr>
          <w:t>признание критиков</w:t>
        </w:r>
      </w:hyperlink>
      <w:r>
        <w:t xml:space="preserve"> за свой оригинальный студийный контент. С начала года и по 31 октября 2017 года на эти приложения пришелся самый значительный прирост глобального показателя затрат пользов</w:t>
      </w:r>
      <w:r>
        <w:t xml:space="preserve">ателей в категории «Развлечения» как на </w:t>
      </w:r>
      <w:proofErr w:type="spellStart"/>
      <w:r>
        <w:t>iOS</w:t>
      </w:r>
      <w:proofErr w:type="spellEnd"/>
      <w:r>
        <w:t xml:space="preserve">, так и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Этот </w:t>
      </w:r>
      <w:r>
        <w:lastRenderedPageBreak/>
        <w:t xml:space="preserve">прирост составил </w:t>
      </w:r>
      <w:r w:rsidRPr="00BD63B3">
        <w:rPr>
          <w:b/>
        </w:rPr>
        <w:t>свыше 85% и свыше 70% соответственно</w:t>
      </w:r>
      <w:r>
        <w:t xml:space="preserve"> по сравнению с аналогичным периодом 2016 года — </w:t>
      </w:r>
      <w:hyperlink r:id="rId30">
        <w:r>
          <w:rPr>
            <w:color w:val="1155CC"/>
            <w:u w:val="single"/>
          </w:rPr>
          <w:t>практически рекордные цифры</w:t>
        </w:r>
      </w:hyperlink>
      <w:r>
        <w:t xml:space="preserve"> для обоих магазинов. По нашим прогнозам, 2018 год ознаменует собой начало перелома в этой нише с точки зрения фрагментации, поскольку успех привлекает новых действующих лиц, в том числе вл</w:t>
      </w:r>
      <w:r>
        <w:t xml:space="preserve">адельцев и дистрибьюторов контента, которые усложняют и без того непростую картину. В действительности, среди пользователей потоковых видеосервисов на </w:t>
      </w:r>
      <w:proofErr w:type="spellStart"/>
      <w:r>
        <w:t>iPhone</w:t>
      </w:r>
      <w:proofErr w:type="spellEnd"/>
      <w:r>
        <w:t xml:space="preserve"> в США (то есть тех, у кого установлено по крайней мере одно из ведущих приложений для потокового п</w:t>
      </w:r>
      <w:r>
        <w:t xml:space="preserve">росмотра видео) доля тех, у кого есть четыре и более ведущих приложений этой категории, возросла по сравнению с предыдущим годом и в октябре 2017 года </w:t>
      </w:r>
      <w:r w:rsidRPr="00BD63B3">
        <w:rPr>
          <w:b/>
        </w:rPr>
        <w:t>превысила 30%.</w:t>
      </w:r>
      <w:r>
        <w:t xml:space="preserve"> Другими словами, по всей видимости, рост популярности потокового видео наряду с расширение</w:t>
      </w:r>
      <w:r>
        <w:t xml:space="preserve">м выбора стал фактором, стимулирующим установку нескольких приложений. </w:t>
      </w:r>
    </w:p>
    <w:p w:rsidR="00541F96" w:rsidRDefault="003021E6" w:rsidP="002D2EC6">
      <w:pPr>
        <w:jc w:val="both"/>
      </w:pPr>
      <w:r>
        <w:rPr>
          <w:noProof/>
        </w:rPr>
        <w:drawing>
          <wp:inline distT="0" distB="0" distL="0" distR="0">
            <wp:extent cx="5935049" cy="397445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049" cy="397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1F96" w:rsidRDefault="003021E6" w:rsidP="002D2EC6">
      <w:pPr>
        <w:jc w:val="both"/>
        <w:rPr>
          <w:i/>
        </w:rPr>
      </w:pPr>
      <w:r>
        <w:rPr>
          <w:i/>
        </w:rPr>
        <w:t xml:space="preserve">Увеличение доли пользователей потоковых видеосервисов, у которых есть четыре или больше ведущих приложений в этой категории на </w:t>
      </w:r>
      <w:proofErr w:type="spellStart"/>
      <w:r>
        <w:rPr>
          <w:i/>
        </w:rPr>
        <w:t>iPhone</w:t>
      </w:r>
      <w:proofErr w:type="spellEnd"/>
      <w:r>
        <w:rPr>
          <w:i/>
        </w:rPr>
        <w:t>, является признаком усиления фрагментации.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Неко</w:t>
      </w:r>
      <w:r>
        <w:t xml:space="preserve">торые из акул в индустрии развлечений и на рынке приложений, включая </w:t>
      </w:r>
      <w:hyperlink r:id="rId32">
        <w:proofErr w:type="spellStart"/>
        <w:r>
          <w:rPr>
            <w:color w:val="1155CC"/>
            <w:u w:val="single"/>
          </w:rPr>
          <w:t>Netflix</w:t>
        </w:r>
        <w:proofErr w:type="spellEnd"/>
      </w:hyperlink>
      <w:r>
        <w:t xml:space="preserve">, </w:t>
      </w:r>
      <w:hyperlink r:id="rId33">
        <w:proofErr w:type="spellStart"/>
        <w:r>
          <w:rPr>
            <w:color w:val="1155CC"/>
            <w:u w:val="single"/>
          </w:rPr>
          <w:t>Apple</w:t>
        </w:r>
        <w:proofErr w:type="spellEnd"/>
      </w:hyperlink>
      <w:r>
        <w:t xml:space="preserve">, </w:t>
      </w:r>
      <w:hyperlink r:id="rId34">
        <w:proofErr w:type="spellStart"/>
        <w:r>
          <w:rPr>
            <w:color w:val="1155CC"/>
            <w:u w:val="single"/>
          </w:rPr>
          <w:t>Google</w:t>
        </w:r>
        <w:proofErr w:type="spellEnd"/>
      </w:hyperlink>
      <w:r>
        <w:t xml:space="preserve">, </w:t>
      </w:r>
      <w:hyperlink r:id="rId35">
        <w:proofErr w:type="spellStart"/>
        <w:r>
          <w:rPr>
            <w:color w:val="1155CC"/>
            <w:u w:val="single"/>
          </w:rPr>
          <w:t>Facebook</w:t>
        </w:r>
        <w:proofErr w:type="spellEnd"/>
      </w:hyperlink>
      <w:r>
        <w:t xml:space="preserve">, </w:t>
      </w:r>
      <w:hyperlink r:id="rId36">
        <w:proofErr w:type="spellStart"/>
        <w:r>
          <w:rPr>
            <w:color w:val="1155CC"/>
            <w:u w:val="single"/>
          </w:rPr>
          <w:t>Snap</w:t>
        </w:r>
        <w:proofErr w:type="spellEnd"/>
      </w:hyperlink>
      <w:r>
        <w:t xml:space="preserve"> и </w:t>
      </w:r>
      <w:hyperlink r:id="rId37">
        <w:proofErr w:type="spellStart"/>
        <w:r>
          <w:rPr>
            <w:color w:val="1155CC"/>
            <w:u w:val="single"/>
          </w:rPr>
          <w:t>Disney</w:t>
        </w:r>
        <w:proofErr w:type="spellEnd"/>
      </w:hyperlink>
      <w:r>
        <w:t>, объявили о грандиозных</w:t>
      </w:r>
      <w:r>
        <w:t xml:space="preserve"> планах по расширению своего присутствия самыми разнообразными способами, которые варьируются от инвестиций в оригинальный контент и до создания абсолютно новых потоковых видеосервисов. В целом в этой нише будет продолжаться устойчивый рост с точки зрения </w:t>
      </w:r>
      <w:r>
        <w:t xml:space="preserve">доходов и вовлечения пользователей, поскольку среди пользователей продолжает нарастать тенденция к просмотру контента в мобильных приложениях. Однако в </w:t>
      </w:r>
      <w:r>
        <w:lastRenderedPageBreak/>
        <w:t xml:space="preserve">основополагающей динамике наблюдается напряженность, вызванная фрагментацией по причине выхода на рынок </w:t>
      </w:r>
      <w:r>
        <w:t>слишком большого количества игроков в стремлении отхватить свой кусок пирога. Эта бурная активность в конечном итоге приведет к консолидации в ближайшие годы, поскольку пользователи будут вынуждены принять обоснованное решение о том, как они тратят свое вр</w:t>
      </w:r>
      <w:r>
        <w:t>емя и деньги, чтобы не захлебнуться в изобилии вариантов, в результате чего некоторые игроки не выдержат давления и будут вытеснены из этой конкурентной среды.</w:t>
      </w:r>
    </w:p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>Мобильная платформа как основной инструмент розничного покупателя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За годы мобильная платформа</w:t>
      </w:r>
      <w:r>
        <w:t xml:space="preserve"> стала незаменимым средством взаимодействия с розничным покупателем. По началу мобильные устройства использовались преимущественно для сбора информации (например, изучения цен, описаний товаров, отзывов) в дополнение к покупкам в магазине, однако со времен</w:t>
      </w:r>
      <w:r>
        <w:t>ем они превратились полноправный самостоятельный канал продаж. В свою очередь, традиционные ритейлеры сами освоили мобильные приложения, что еще больше трансформировало цикл взаимодействия с покупателем. На сегодняшний день покупатели характеризуются чрезв</w:t>
      </w:r>
      <w:r>
        <w:t xml:space="preserve">ычайно высоким уровнем вовлеченности в мобильные приложения. С начала года и до 31 октября 2017 года пользователи телефонов </w:t>
      </w:r>
      <w:proofErr w:type="spellStart"/>
      <w:r>
        <w:t>Android</w:t>
      </w:r>
      <w:proofErr w:type="spellEnd"/>
      <w:r>
        <w:t xml:space="preserve"> в США и Великобритании в среднем проводили почти час в приложениях для покупок ежемесячно, тогда как в Южной Корее этот пока</w:t>
      </w:r>
      <w:r>
        <w:t xml:space="preserve">затель достигал полутора часов. Кроме того, в Черную пятницу в 2016 году в США </w:t>
      </w:r>
      <w:hyperlink r:id="rId38">
        <w:r>
          <w:rPr>
            <w:color w:val="1155CC"/>
            <w:u w:val="single"/>
          </w:rPr>
          <w:t>впервые был пройден рубеж $1 млрд в мобильном шоппинге</w:t>
        </w:r>
      </w:hyperlink>
      <w:r>
        <w:t>, а в рекордный для</w:t>
      </w:r>
      <w:r>
        <w:t xml:space="preserve"> </w:t>
      </w:r>
      <w:proofErr w:type="spellStart"/>
      <w:r>
        <w:t>Alibaba</w:t>
      </w:r>
      <w:proofErr w:type="spellEnd"/>
      <w:r>
        <w:t xml:space="preserve"> День холостяков в 2017 году на </w:t>
      </w:r>
      <w:hyperlink r:id="rId39">
        <w:r>
          <w:rPr>
            <w:color w:val="0563C1"/>
            <w:u w:val="single"/>
          </w:rPr>
          <w:t>пользователей мобильных устройств пришлось 90% продаж.</w:t>
        </w:r>
      </w:hyperlink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В прошлом было просто отличать интернет-ритейлеров от традиционных. Однако граница между ними становится все более размытой в результате </w:t>
      </w:r>
      <w:hyperlink r:id="rId40">
        <w:r>
          <w:rPr>
            <w:color w:val="1155CC"/>
            <w:u w:val="single"/>
          </w:rPr>
          <w:t>погл</w:t>
        </w:r>
        <w:r>
          <w:rPr>
            <w:color w:val="1155CC"/>
            <w:u w:val="single"/>
          </w:rPr>
          <w:t>ощений</w:t>
        </w:r>
      </w:hyperlink>
      <w:r>
        <w:t xml:space="preserve">, </w:t>
      </w:r>
      <w:hyperlink r:id="rId41">
        <w:r>
          <w:rPr>
            <w:color w:val="1155CC"/>
            <w:u w:val="single"/>
          </w:rPr>
          <w:t>образования партнерств</w:t>
        </w:r>
      </w:hyperlink>
      <w:r>
        <w:t xml:space="preserve"> и инноваций. Эти события отражаются на всех аспектах взаимодействия покупателя с брендом, вкл</w:t>
      </w:r>
      <w:r>
        <w:t xml:space="preserve">ючая </w:t>
      </w:r>
      <w:hyperlink r:id="rId42">
        <w:r>
          <w:rPr>
            <w:color w:val="1155CC"/>
            <w:u w:val="single"/>
          </w:rPr>
          <w:t>покупки в магазине</w:t>
        </w:r>
      </w:hyperlink>
      <w:r>
        <w:t xml:space="preserve">, </w:t>
      </w:r>
      <w:hyperlink r:id="rId43">
        <w:r>
          <w:rPr>
            <w:color w:val="1155CC"/>
            <w:u w:val="single"/>
          </w:rPr>
          <w:t>покупки на диване</w:t>
        </w:r>
      </w:hyperlink>
      <w:r>
        <w:t xml:space="preserve"> и </w:t>
      </w:r>
      <w:hyperlink r:id="rId44">
        <w:r>
          <w:rPr>
            <w:color w:val="1155CC"/>
            <w:u w:val="single"/>
          </w:rPr>
          <w:t>доставку</w:t>
        </w:r>
      </w:hyperlink>
      <w:r>
        <w:t>. По нашим прогнозам, в 2018 году эти перемены приведут к изменению покупательских привычек, что, в свою очередь, начнет переопределять отношения между ритейлерами и покупателями и даже сам характер существующих каналов розничных продаж (мобильных приложен</w:t>
      </w:r>
      <w:r>
        <w:t xml:space="preserve">ий, интернет-магазинов, традиционных магазинов). Например, покупатели на западных рынках, аналогично Китаю, все чаще будут просто забирать в физических магазинах товары, приобретенные на мобильных устройствах. Кроме того, </w:t>
      </w:r>
      <w:proofErr w:type="gramStart"/>
      <w:r>
        <w:t>казалось бы</w:t>
      </w:r>
      <w:proofErr w:type="gramEnd"/>
      <w:r>
        <w:t xml:space="preserve"> незаменимая роль кассо</w:t>
      </w:r>
      <w:r>
        <w:t>вых аппаратов в процессах оформления и оплаты покупок будет все больше ослабляться, и в некоторых случаях их заменят мобильные устройства. В ближайшие годы ожидания людей в отношении базовых принципов, таких как уверенность, польза и комфорт, будут расти в</w:t>
      </w:r>
      <w:r>
        <w:t xml:space="preserve"> геометрической прогрессии и развиваться вплоть до появления новой парадигмы розничной торговли. Для многих потребителей мобильная платформа станет основным способом совершения покупок, независимо от канала продаж.</w:t>
      </w:r>
    </w:p>
    <w:p w:rsidR="00541F96" w:rsidRDefault="003021E6" w:rsidP="002D2EC6">
      <w:pPr>
        <w:jc w:val="both"/>
      </w:pPr>
      <w:r>
        <w:t xml:space="preserve"> 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>Ресторанные агрегаторы ведут по коэффи</w:t>
      </w:r>
      <w:r>
        <w:rPr>
          <w:sz w:val="26"/>
          <w:szCs w:val="26"/>
        </w:rPr>
        <w:t>циенту конверсии на мобильной платформе по мере роста популярности доставки как услуги на премиум-рынках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Как мы и предсказывали </w:t>
      </w:r>
      <w:hyperlink r:id="rId45">
        <w:r>
          <w:rPr>
            <w:color w:val="1155CC"/>
            <w:u w:val="single"/>
          </w:rPr>
          <w:t>в прошлогодней</w:t>
        </w:r>
      </w:hyperlink>
      <w:r>
        <w:t xml:space="preserve"> публикации, в </w:t>
      </w:r>
      <w:r>
        <w:t xml:space="preserve">нише доставки еды наблюдается консолидация. Агрегатор </w:t>
      </w:r>
      <w:hyperlink r:id="rId46">
        <w:proofErr w:type="spellStart"/>
        <w:r>
          <w:rPr>
            <w:color w:val="1155CC"/>
            <w:u w:val="single"/>
          </w:rPr>
          <w:t>Grubhub</w:t>
        </w:r>
        <w:proofErr w:type="spellEnd"/>
        <w:r>
          <w:rPr>
            <w:color w:val="1155CC"/>
            <w:u w:val="single"/>
          </w:rPr>
          <w:t xml:space="preserve"> завершил сделку по приобретению Eat24</w:t>
        </w:r>
      </w:hyperlink>
      <w:r>
        <w:t>, добавив ещ</w:t>
      </w:r>
      <w:r>
        <w:t xml:space="preserve">е один сервис в свой и без того впечатляющий портфель брендов. Заглядывая вперед, мы предвидим, что в следующем году агрегаторы (например, </w:t>
      </w:r>
      <w:hyperlink r:id="rId47">
        <w:proofErr w:type="spellStart"/>
        <w:r>
          <w:rPr>
            <w:i/>
            <w:color w:val="1155CC"/>
            <w:u w:val="single"/>
          </w:rPr>
          <w:t>Grubhub</w:t>
        </w:r>
        <w:proofErr w:type="spellEnd"/>
      </w:hyperlink>
      <w:r>
        <w:t xml:space="preserve">, </w:t>
      </w:r>
      <w:hyperlink r:id="rId48">
        <w:proofErr w:type="spellStart"/>
        <w:r>
          <w:rPr>
            <w:i/>
            <w:color w:val="1155CC"/>
            <w:u w:val="single"/>
          </w:rPr>
          <w:t>Just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Eat</w:t>
        </w:r>
        <w:proofErr w:type="spellEnd"/>
      </w:hyperlink>
      <w:r>
        <w:t xml:space="preserve">, </w:t>
      </w:r>
      <w:hyperlink r:id="rId49">
        <w:proofErr w:type="spellStart"/>
        <w:r>
          <w:rPr>
            <w:i/>
            <w:color w:val="1155CC"/>
            <w:u w:val="single"/>
          </w:rPr>
          <w:t>Yogiyo</w:t>
        </w:r>
        <w:proofErr w:type="spellEnd"/>
      </w:hyperlink>
      <w:r>
        <w:t>) продолжат расширять свое присутствие за счет завоевания неохваченных рынков, а также повыше</w:t>
      </w:r>
      <w:r>
        <w:t xml:space="preserve">ния конверсии пользователей, которые пока не используют сторонние мобильные приложения для заказа еды. Между тем, поставщики услуг доставки (например, </w:t>
      </w:r>
      <w:hyperlink r:id="rId50">
        <w:proofErr w:type="spellStart"/>
        <w:r>
          <w:rPr>
            <w:i/>
            <w:color w:val="1155CC"/>
            <w:u w:val="single"/>
          </w:rPr>
          <w:t>UberEATS</w:t>
        </w:r>
        <w:proofErr w:type="spellEnd"/>
      </w:hyperlink>
      <w:r>
        <w:t xml:space="preserve">, </w:t>
      </w:r>
      <w:hyperlink r:id="rId51">
        <w:proofErr w:type="spellStart"/>
        <w:r>
          <w:rPr>
            <w:i/>
            <w:color w:val="1155CC"/>
            <w:u w:val="single"/>
          </w:rPr>
          <w:t>Deliveroo</w:t>
        </w:r>
        <w:proofErr w:type="spellEnd"/>
      </w:hyperlink>
      <w:r>
        <w:t>) отхватят свою долю рынка в премиум-сегментах, где клиенты готовы платить больше, чтобы получать более высококлассное обслуживание, а также зазывать еду из дорогих и фешен</w:t>
      </w:r>
      <w:r>
        <w:t xml:space="preserve">ебельных ресторанов, в которых нет службы доставки. Кроме того, по нашим прогнозам, рестораны быстрого обслуживания ответят на ужесточение конкуренции в сфере доставки еды созданием партнерских проектов с приложениями по доставке, подобно </w:t>
      </w:r>
      <w:hyperlink r:id="rId52">
        <w:r>
          <w:rPr>
            <w:color w:val="1155CC"/>
            <w:u w:val="single"/>
          </w:rPr>
          <w:t xml:space="preserve">набирающему силы партнерству </w:t>
        </w:r>
        <w:proofErr w:type="spellStart"/>
        <w:r>
          <w:rPr>
            <w:color w:val="1155CC"/>
            <w:u w:val="single"/>
          </w:rPr>
          <w:t>McDonald</w:t>
        </w:r>
        <w:proofErr w:type="spellEnd"/>
        <w:r>
          <w:rPr>
            <w:color w:val="1155CC"/>
            <w:u w:val="single"/>
          </w:rPr>
          <w:t xml:space="preserve"> с </w:t>
        </w:r>
        <w:proofErr w:type="spellStart"/>
        <w:r>
          <w:rPr>
            <w:color w:val="1155CC"/>
            <w:u w:val="single"/>
          </w:rPr>
          <w:t>UberEATS</w:t>
        </w:r>
        <w:proofErr w:type="spellEnd"/>
      </w:hyperlink>
      <w:r>
        <w:t>. Аналогично потоковым видеосервисам, в последующие годы эту нишу та</w:t>
      </w:r>
      <w:r>
        <w:t>кже ждет консолидация, поскольку у клиентов возникнет потребность в рациональном выборе в условиях фрагментации, а поставщики услуг в условиях напряженной конкуренции окажутся под давлением с точки зрения прибыльности.</w:t>
      </w:r>
    </w:p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Рост популярности категории домашни</w:t>
      </w:r>
      <w:r>
        <w:rPr>
          <w:sz w:val="26"/>
          <w:szCs w:val="26"/>
        </w:rPr>
        <w:t>х голосовых помощников: новые участники и неизменный скачок продаж в праздники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Компания </w:t>
      </w:r>
      <w:proofErr w:type="spellStart"/>
      <w:r>
        <w:t>Amazon</w:t>
      </w:r>
      <w:proofErr w:type="spellEnd"/>
      <w:r>
        <w:t xml:space="preserve"> открыла рынок домашних голосовых помощников, представив первое поколение </w:t>
      </w:r>
      <w:proofErr w:type="spellStart"/>
      <w:r>
        <w:t>Echo</w:t>
      </w:r>
      <w:proofErr w:type="spellEnd"/>
      <w:r>
        <w:t xml:space="preserve"> в 2014 году. Однако эта ниша стала серьезно развиваться только после запуска второ</w:t>
      </w:r>
      <w:r>
        <w:t xml:space="preserve">го поколения </w:t>
      </w:r>
      <w:proofErr w:type="spellStart"/>
      <w:r>
        <w:t>Echo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. Вывод нового продукта на рынок незадолго до новогодних праздников 2016 года в совокупности с начальной ценой </w:t>
      </w:r>
      <w:r w:rsidRPr="001E0CD3">
        <w:rPr>
          <w:b/>
        </w:rPr>
        <w:t>всего $49,99</w:t>
      </w:r>
      <w:r>
        <w:t xml:space="preserve"> спровоцировали гораздо более высокие объемы продаж. Затем последовал еще один всплеск в день распродаж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Da</w:t>
      </w:r>
      <w:r>
        <w:t>y</w:t>
      </w:r>
      <w:proofErr w:type="spellEnd"/>
      <w:r>
        <w:t xml:space="preserve"> 12 июля 2017 года, когда </w:t>
      </w:r>
      <w:hyperlink r:id="rId53">
        <w:r>
          <w:rPr>
            <w:color w:val="1155CC"/>
            <w:u w:val="single"/>
          </w:rPr>
          <w:t xml:space="preserve">устройства </w:t>
        </w:r>
        <w:proofErr w:type="spellStart"/>
        <w:r>
          <w:rPr>
            <w:color w:val="1155CC"/>
            <w:u w:val="single"/>
          </w:rPr>
          <w:t>Echo</w:t>
        </w:r>
        <w:proofErr w:type="spellEnd"/>
        <w:r>
          <w:rPr>
            <w:color w:val="1155CC"/>
            <w:u w:val="single"/>
          </w:rPr>
          <w:t xml:space="preserve"> предлагались со значительными скидками</w:t>
        </w:r>
      </w:hyperlink>
      <w:r>
        <w:t>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308991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1F96" w:rsidRDefault="003021E6" w:rsidP="002D2EC6">
      <w:pPr>
        <w:jc w:val="both"/>
        <w:rPr>
          <w:i/>
        </w:rPr>
      </w:pPr>
      <w:r>
        <w:rPr>
          <w:i/>
        </w:rPr>
        <w:t xml:space="preserve">Кривая загрузок сопутствующего приложения </w:t>
      </w:r>
      <w:proofErr w:type="spellStart"/>
      <w:r>
        <w:rPr>
          <w:i/>
        </w:rPr>
        <w:t>Amazon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Alexa</w:t>
      </w:r>
      <w:proofErr w:type="spellEnd"/>
      <w:r>
        <w:rPr>
          <w:i/>
        </w:rPr>
        <w:t xml:space="preserve"> резко пошла вверх в октябре 2016 года после выхода второго поколения </w:t>
      </w:r>
      <w:proofErr w:type="spellStart"/>
      <w:r>
        <w:rPr>
          <w:i/>
        </w:rPr>
        <w:t>Echo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</w:t>
      </w:r>
      <w:proofErr w:type="spellEnd"/>
      <w:r>
        <w:rPr>
          <w:i/>
        </w:rPr>
        <w:t xml:space="preserve"> стоимостью менее $50, с последующими крупными всплесками в новогодние праздники и день распродаж </w:t>
      </w:r>
      <w:proofErr w:type="spellStart"/>
      <w:r>
        <w:rPr>
          <w:i/>
        </w:rPr>
        <w:t>Amazon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</w:t>
      </w:r>
      <w:proofErr w:type="spellEnd"/>
      <w:r>
        <w:rPr>
          <w:i/>
        </w:rPr>
        <w:t>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Загляды</w:t>
      </w:r>
      <w:r>
        <w:t xml:space="preserve">вая вперед, мы предвидим, что в 2018 году эти доминирующие тенденции усилятся, и пики объемов продаж устройства будут приходиться на праздники (например, новогодние праздники и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Day</w:t>
      </w:r>
      <w:proofErr w:type="spellEnd"/>
      <w:r>
        <w:t>) и акции со скидками. Популярность и объемы продаж домашних голосовых</w:t>
      </w:r>
      <w:r>
        <w:t xml:space="preserve"> помощников растут в том числе в связи с недавним выпуском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Mini</w:t>
      </w:r>
      <w:proofErr w:type="spellEnd"/>
      <w:r>
        <w:t xml:space="preserve"> стоимостью </w:t>
      </w:r>
      <w:r w:rsidRPr="00B62BA2">
        <w:rPr>
          <w:b/>
        </w:rPr>
        <w:t>$49</w:t>
      </w:r>
      <w:r>
        <w:t xml:space="preserve">, а также появлением на рынке новых участников, таких как </w:t>
      </w:r>
      <w:hyperlink r:id="rId55">
        <w:proofErr w:type="spellStart"/>
        <w:r>
          <w:rPr>
            <w:color w:val="1155CC"/>
            <w:u w:val="single"/>
          </w:rPr>
          <w:t>Apple</w:t>
        </w:r>
        <w:proofErr w:type="spellEnd"/>
      </w:hyperlink>
      <w:r>
        <w:t xml:space="preserve">, </w:t>
      </w:r>
      <w:hyperlink r:id="rId56">
        <w:proofErr w:type="spellStart"/>
        <w:r>
          <w:rPr>
            <w:color w:val="1155CC"/>
            <w:u w:val="single"/>
          </w:rPr>
          <w:t>Samsung</w:t>
        </w:r>
        <w:proofErr w:type="spellEnd"/>
      </w:hyperlink>
      <w:r>
        <w:t xml:space="preserve"> и китайские тяжеловесы </w:t>
      </w:r>
      <w:hyperlink r:id="rId57">
        <w:proofErr w:type="spellStart"/>
        <w:r>
          <w:rPr>
            <w:color w:val="1155CC"/>
            <w:u w:val="single"/>
          </w:rPr>
          <w:t>Alibaba</w:t>
        </w:r>
        <w:proofErr w:type="spellEnd"/>
      </w:hyperlink>
      <w:r>
        <w:t xml:space="preserve"> и </w:t>
      </w:r>
      <w:hyperlink r:id="rId58">
        <w:proofErr w:type="spellStart"/>
        <w:r>
          <w:rPr>
            <w:color w:val="1155CC"/>
            <w:u w:val="single"/>
          </w:rPr>
          <w:t>Baidu</w:t>
        </w:r>
        <w:proofErr w:type="spellEnd"/>
      </w:hyperlink>
      <w:r>
        <w:t>. Рост продаж стимулировал интерес и эксперименты разработчиков с этими платформами, однако в 2018 году сценарии и</w:t>
      </w:r>
      <w:r>
        <w:t xml:space="preserve">спользования останутся в значительной степени похожими (например, прослушивание музыки, простой поиск в интернете и утилитарные задачи). И тем не менее мы предвидим более широкое распространение других домашних подключаемых к сети устройств среди наиболее </w:t>
      </w:r>
      <w:r>
        <w:t>подкованных в технологиях пользователей, обусловленное попытками найти новое применение для домашних голосовых помощников (например, контроль освещения, термостатов, аудио- и видеотехники и т. д.).</w:t>
      </w:r>
    </w:p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приложения в 2018 году ждет значительная тран</w:t>
      </w:r>
      <w:r>
        <w:rPr>
          <w:sz w:val="26"/>
          <w:szCs w:val="26"/>
        </w:rPr>
        <w:t>сформация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sz w:val="26"/>
          <w:szCs w:val="26"/>
        </w:rPr>
      </w:pPr>
      <w:r>
        <w:rPr>
          <w:b/>
        </w:rPr>
        <w:t>Европейское открытое банковское законодательство как катализатор сдвига в цепи создания стоимости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Несмотря на то, что удобство всегда было основополагающим фактором успеха в индустрии приложений, порой в противовес ему встают вопросы безопаснос</w:t>
      </w:r>
      <w:r>
        <w:t xml:space="preserve">ти. </w:t>
      </w:r>
      <w:r>
        <w:lastRenderedPageBreak/>
        <w:t>Неудивительно, что разработчикам финансовых приложений приходится немало потрудиться, чтобы преодолеть этот барьер (хотя и меньше, чем с чистыми интернет-сервисами). Ничего нового в этом нет: похожие трудности необходимо было преодолевать и ранее при п</w:t>
      </w:r>
      <w:r>
        <w:t>оявлении инноваций, включая кредитные карты и банкоматы, на протяжении всей истории технологий в финансовой сфере.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color w:val="FF0000"/>
        </w:rPr>
      </w:pPr>
      <w:r>
        <w:t xml:space="preserve">В следующем году эта модель продолжит развиваться — начиная с Европы, где вводится законодательство </w:t>
      </w:r>
      <w:hyperlink r:id="rId59">
        <w:r>
          <w:rPr>
            <w:color w:val="1155CC"/>
            <w:u w:val="single"/>
          </w:rPr>
          <w:t>PSD2</w:t>
        </w:r>
      </w:hyperlink>
      <w:r>
        <w:t xml:space="preserve">. Эти правила откроют двери для многих игроков, которые стремятся к предоставлению комплексных финансовых сервисов в формате мобильных приложений, при этом обеспечивая для пользователей </w:t>
      </w:r>
      <w:r>
        <w:t>уровень безопасности в соответствии с требованиями надзорных государственных органов и законодательства. Это приведет к взрыву банковских сервисов в Европе, причем приложения-агрегаторы будут постепенно завоевывать рынок потребительского кредитования. По н</w:t>
      </w:r>
      <w:r>
        <w:t>ашим прогнозам, по мере реализации преимуществ в результате этих изменений подобные инновации постепенно получат распространение за пределами Европы. Кроме того, традиционных розничные банки также продолжат вводить новшества по всему миру. Например, в нояб</w:t>
      </w:r>
      <w:r>
        <w:t xml:space="preserve">ре 2017 года финансовая компания </w:t>
      </w:r>
      <w:proofErr w:type="spellStart"/>
      <w:r>
        <w:t>Wells</w:t>
      </w:r>
      <w:proofErr w:type="spellEnd"/>
      <w:r>
        <w:t xml:space="preserve"> </w:t>
      </w:r>
      <w:proofErr w:type="spellStart"/>
      <w:r>
        <w:t>Fargo</w:t>
      </w:r>
      <w:proofErr w:type="spellEnd"/>
      <w:r>
        <w:t xml:space="preserve"> объявила о планируемом в первой половине 2018 года запуске </w:t>
      </w:r>
      <w:hyperlink r:id="rId60">
        <w:proofErr w:type="spellStart"/>
        <w:r>
          <w:rPr>
            <w:i/>
            <w:color w:val="1155CC"/>
            <w:u w:val="single"/>
          </w:rPr>
          <w:t>Greenhouse</w:t>
        </w:r>
        <w:proofErr w:type="spellEnd"/>
      </w:hyperlink>
      <w:r>
        <w:t xml:space="preserve"> — от</w:t>
      </w:r>
      <w:r>
        <w:t>дельного приложения, предлагающего банковские сервисы исключительно на мобильной платформе, которое сочетает в себе управление банковскими счетами и возможности аналитики расходов.</w:t>
      </w:r>
    </w:p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b/>
        </w:rPr>
      </w:pPr>
      <w:r>
        <w:rPr>
          <w:b/>
        </w:rPr>
        <w:t>У приложений для денежных переводов между физическими лицами возрастут объемы операций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 xml:space="preserve">Приложения для осуществления денежных переводов между физическими лицами, такие как </w:t>
      </w:r>
      <w:hyperlink r:id="rId61">
        <w:proofErr w:type="spellStart"/>
        <w:r>
          <w:rPr>
            <w:i/>
            <w:color w:val="1155CC"/>
            <w:u w:val="single"/>
          </w:rPr>
          <w:t>Venmo</w:t>
        </w:r>
        <w:proofErr w:type="spellEnd"/>
      </w:hyperlink>
      <w:r>
        <w:t>, стали путеводной звездой на горизонте революции финансовых стартапов. Они полностью трансформировали концепцию денежного обращения среди потребителей — в особенности представителей поколения двухтысячных, — вытеснив наличные средства и банковские ч</w:t>
      </w:r>
      <w:r>
        <w:t>еки. По нашим прогнозам, в следующем году эти сервисы наберут достаточно популярности для расширения спектра предлагаемых услуг, чтобы раскрыть потенциал своей доходности, превзойти возросшую конкуренцию со стороны традиционных банков и повысить уровень во</w:t>
      </w:r>
      <w:r>
        <w:t xml:space="preserve">влеченности пользователей. В частности, мы ожидаем увеличение объемов операций в приложениях для денежных переводов за счет мгновенных банковских переводов и </w:t>
      </w:r>
      <w:hyperlink r:id="rId62">
        <w:r>
          <w:rPr>
            <w:color w:val="1155CC"/>
            <w:u w:val="single"/>
          </w:rPr>
          <w:t>платежей третьим лицам</w:t>
        </w:r>
      </w:hyperlink>
      <w:r>
        <w:t>, причем попул</w:t>
      </w:r>
      <w:r>
        <w:t>ярность последних еще больше укрепится за счет широкого распространения этих услуг как способа оплаты среди ритейлеров и продавцов. Эти инициативы были хорошо приняты пользователями, поскольку они еще больше повышают удобство. Кроме того, в этой нише будет</w:t>
      </w:r>
      <w:r>
        <w:t xml:space="preserve"> наблюдаться повышенная активность со стороны успешных игроков, предлагающих приложения в других категориях, включая обмен сообщениями и социальные сети, которые постоянно ищут дополнительные направления для предоставления услуг, монетизации и вовлечения с</w:t>
      </w:r>
      <w:r>
        <w:t xml:space="preserve">воих огромных баз пользователей. Среди этих компаний </w:t>
      </w:r>
      <w:hyperlink r:id="rId63">
        <w:proofErr w:type="spellStart"/>
        <w:r>
          <w:rPr>
            <w:i/>
            <w:color w:val="1155CC"/>
            <w:u w:val="single"/>
          </w:rPr>
          <w:t>WeChat</w:t>
        </w:r>
        <w:proofErr w:type="spellEnd"/>
      </w:hyperlink>
      <w:r>
        <w:t xml:space="preserve"> занимает уникальную позицию, потому как для многих </w:t>
      </w:r>
      <w:r>
        <w:lastRenderedPageBreak/>
        <w:t>пользователей в Китае это приложение является первостепенным</w:t>
      </w:r>
      <w:r>
        <w:t xml:space="preserve"> каналом распространения услуг и центром для выполнения самых различных действий.</w:t>
      </w: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</w:pPr>
      <w:r>
        <w:t>Это лишь несколько направлений, в которых, по нашим прогнозам, рынок приложений будет развиваться в ближайшем будущем. Не важно, какой путь эта индустрия прошла за первое д</w:t>
      </w:r>
      <w:r>
        <w:t>есятилетие, — это лишь вершина айсберга ее полного потенциала. Растущие ожидания в отношении мобильных приложений будут стимулировать разработчиков на создание инноваций, и технологический прогресс будет идти еще более быстрыми темпами. Пользователей больш</w:t>
      </w:r>
      <w:r>
        <w:t>е не устраивает, когда мобильное приложение просто позволяет воспроизвести действия, которые они могут выполнить на других устройствах. Напротив, они все больше рассчитывают, что приложения полностью трансформируют сам характер достижения целей и выполнени</w:t>
      </w:r>
      <w:r>
        <w:t>я задач, а также предложат совершенно новые формы взаимодействия, невозможные на других платформах. Нам не терпится увидеть, как разработчики приложений превзойдут границы возможного в стремлении удовлетворить эти потребности на протяжении второго десятиле</w:t>
      </w:r>
      <w:r>
        <w:t>тия в истории мобильных приложений.</w:t>
      </w:r>
    </w:p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541F96" w:rsidP="002D2EC6">
      <w:pPr>
        <w:jc w:val="both"/>
      </w:pPr>
    </w:p>
    <w:p w:rsidR="00541F96" w:rsidRDefault="003021E6" w:rsidP="002D2EC6">
      <w:pPr>
        <w:jc w:val="both"/>
        <w:rPr>
          <w:i/>
        </w:rPr>
      </w:pPr>
      <w:r>
        <w:rPr>
          <w:i/>
        </w:rPr>
        <w:t>Методология:</w:t>
      </w:r>
    </w:p>
    <w:p w:rsidR="00541F96" w:rsidRDefault="003021E6" w:rsidP="002D2EC6">
      <w:pPr>
        <w:jc w:val="both"/>
      </w:pPr>
      <w:r>
        <w:t xml:space="preserve">Методологию отчета и обновления можно посмотреть </w:t>
      </w:r>
      <w:hyperlink r:id="rId64">
        <w:r>
          <w:rPr>
            <w:color w:val="1155CC"/>
            <w:u w:val="single"/>
          </w:rPr>
          <w:t>здесь</w:t>
        </w:r>
      </w:hyperlink>
      <w:r>
        <w:t>.</w:t>
      </w:r>
    </w:p>
    <w:p w:rsidR="00541F96" w:rsidRDefault="00541F96" w:rsidP="002D2EC6">
      <w:pPr>
        <w:jc w:val="both"/>
      </w:pPr>
    </w:p>
    <w:sectPr w:rsidR="00541F96">
      <w:footerReference w:type="default" r:id="rId65"/>
      <w:headerReference w:type="first" r:id="rId66"/>
      <w:footerReference w:type="first" r:id="rId67"/>
      <w:pgSz w:w="12240" w:h="15840"/>
      <w:pgMar w:top="1440" w:right="1440" w:bottom="1440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E6" w:rsidRDefault="003021E6">
      <w:pPr>
        <w:spacing w:line="240" w:lineRule="auto"/>
      </w:pPr>
      <w:r>
        <w:separator/>
      </w:r>
    </w:p>
  </w:endnote>
  <w:endnote w:type="continuationSeparator" w:id="0">
    <w:p w:rsidR="003021E6" w:rsidRDefault="0030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96" w:rsidRDefault="003021E6">
    <w:pPr>
      <w:jc w:val="right"/>
    </w:pPr>
    <w:r>
      <w:fldChar w:fldCharType="begin"/>
    </w:r>
    <w:r>
      <w:instrText>PAGE</w:instrText>
    </w:r>
    <w:r w:rsidR="00953C6A">
      <w:fldChar w:fldCharType="separate"/>
    </w:r>
    <w:r w:rsidR="002D2EC6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96" w:rsidRDefault="00541F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E6" w:rsidRDefault="003021E6">
      <w:pPr>
        <w:spacing w:line="240" w:lineRule="auto"/>
      </w:pPr>
      <w:r>
        <w:separator/>
      </w:r>
    </w:p>
  </w:footnote>
  <w:footnote w:type="continuationSeparator" w:id="0">
    <w:p w:rsidR="003021E6" w:rsidRDefault="00302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96" w:rsidRDefault="00541F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7BEF"/>
    <w:multiLevelType w:val="multilevel"/>
    <w:tmpl w:val="A7D40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6"/>
    <w:rsid w:val="000C3CB2"/>
    <w:rsid w:val="001C1B5F"/>
    <w:rsid w:val="001E0CD3"/>
    <w:rsid w:val="002D2EC6"/>
    <w:rsid w:val="003021E6"/>
    <w:rsid w:val="00480B0F"/>
    <w:rsid w:val="00541F96"/>
    <w:rsid w:val="006240B9"/>
    <w:rsid w:val="00640605"/>
    <w:rsid w:val="00861FBA"/>
    <w:rsid w:val="008E5347"/>
    <w:rsid w:val="00953C6A"/>
    <w:rsid w:val="00974818"/>
    <w:rsid w:val="009B5D6E"/>
    <w:rsid w:val="00A446FA"/>
    <w:rsid w:val="00AD39A9"/>
    <w:rsid w:val="00B03955"/>
    <w:rsid w:val="00B62BA2"/>
    <w:rsid w:val="00BD63B3"/>
    <w:rsid w:val="00E4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C8CB"/>
  <w15:docId w15:val="{FD32DFD1-E167-42C5-A07B-97D63BD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world/2016/sep/05/reliance-jio-launches-cheap-4g-services-in-india" TargetMode="External"/><Relationship Id="rId18" Type="http://schemas.openxmlformats.org/officeDocument/2006/relationships/hyperlink" Target="https://www.appannie.com/ru/apps/all-stores/app/1000600000000354/" TargetMode="External"/><Relationship Id="rId26" Type="http://schemas.openxmlformats.org/officeDocument/2006/relationships/hyperlink" Target="https://nianticlabs.com/blog/wizardsunite" TargetMode="External"/><Relationship Id="rId39" Type="http://schemas.openxmlformats.org/officeDocument/2006/relationships/hyperlink" Target="http://www.alizila.com/11-11-gmv-shatters-record-new-retail-shows-promise/" TargetMode="External"/><Relationship Id="rId21" Type="http://schemas.openxmlformats.org/officeDocument/2006/relationships/hyperlink" Target="https://www.appannie.com/ru/insights/mobile-strategy/wwdc-2017-app-store-redesigned-augmented-reality-looms/" TargetMode="External"/><Relationship Id="rId34" Type="http://schemas.openxmlformats.org/officeDocument/2006/relationships/hyperlink" Target="http://variety.com/2017/digital/news/youtube-kevin-hart-ellen-degeneres-katy-perry-advertising-1202409880/" TargetMode="External"/><Relationship Id="rId42" Type="http://schemas.openxmlformats.org/officeDocument/2006/relationships/hyperlink" Target="https://www.pymnts.com/mobile-applications/2017/walmart-expands-test-of-in-store-shopping-self-checkout-tech/" TargetMode="External"/><Relationship Id="rId47" Type="http://schemas.openxmlformats.org/officeDocument/2006/relationships/hyperlink" Target="https://www.appannie.com/ru/apps/all-stores/app/1000600000451483/" TargetMode="External"/><Relationship Id="rId50" Type="http://schemas.openxmlformats.org/officeDocument/2006/relationships/hyperlink" Target="https://www.appannie.com/ru/apps/all-stores/app/1000600000529877/" TargetMode="External"/><Relationship Id="rId55" Type="http://schemas.openxmlformats.org/officeDocument/2006/relationships/hyperlink" Target="https://www.apple.com/homepod/" TargetMode="External"/><Relationship Id="rId63" Type="http://schemas.openxmlformats.org/officeDocument/2006/relationships/hyperlink" Target="https://www.appannie.com/ru/apps/all-stores/app/1000600000000448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appannie.com/ru/insights/market-data/global-mobile-app-retail-report-20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droid-developers.googleblog.com/2017/06/recognizing-android-excellence-on.html" TargetMode="External"/><Relationship Id="rId29" Type="http://schemas.openxmlformats.org/officeDocument/2006/relationships/hyperlink" Target="https://www.appannie.com/ru/insights/top-trending-apps/video-streaming-apps-emmy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pannie.com/ru/insights/top-trending-apps/video-streaming-apps-emmys/" TargetMode="External"/><Relationship Id="rId24" Type="http://schemas.openxmlformats.org/officeDocument/2006/relationships/hyperlink" Target="https://www.techinasia.com/wechat-first-look-ar-platform" TargetMode="External"/><Relationship Id="rId32" Type="http://schemas.openxmlformats.org/officeDocument/2006/relationships/hyperlink" Target="http://time.com/money/4985396/netflix-8-billion-2018-programming/" TargetMode="External"/><Relationship Id="rId37" Type="http://schemas.openxmlformats.org/officeDocument/2006/relationships/hyperlink" Target="https://thewaltdisneycompany.com/walt-disney-company-acquire-majority-ownership-bamtech-2/" TargetMode="External"/><Relationship Id="rId40" Type="http://schemas.openxmlformats.org/officeDocument/2006/relationships/hyperlink" Target="https://www.appannie.com/ru/insights/mobile-strategy/amazon-purchase-whole-foods-mobile-retail/" TargetMode="External"/><Relationship Id="rId45" Type="http://schemas.openxmlformats.org/officeDocument/2006/relationships/hyperlink" Target="https://www.appannie.com/ru/insights/market-data/2017-predictions-app-economy/" TargetMode="External"/><Relationship Id="rId53" Type="http://schemas.openxmlformats.org/officeDocument/2006/relationships/hyperlink" Target="http://fortune.com/2017/07/10/amazon-echo-prime-day-deal-sale-discount/" TargetMode="External"/><Relationship Id="rId58" Type="http://schemas.openxmlformats.org/officeDocument/2006/relationships/hyperlink" Target="https://globenewswire.com/news-release/2017/11/16/1193836/0/en/Baidu-Unveils-Raven-Series-AI-powered-Hardware-at-2017-Baidu-World.html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pple.com/ru/newsroom/2017/06/apple-unveils-all-new-app-store/" TargetMode="External"/><Relationship Id="rId23" Type="http://schemas.openxmlformats.org/officeDocument/2006/relationships/hyperlink" Target="http://research.baidu.com/baidu-launches-new-augmented-reality-platform-smartphones/" TargetMode="External"/><Relationship Id="rId28" Type="http://schemas.openxmlformats.org/officeDocument/2006/relationships/hyperlink" Target="https://www.appannie.com/ru/apps/all-stores/app/1000600000000603/" TargetMode="External"/><Relationship Id="rId36" Type="http://schemas.openxmlformats.org/officeDocument/2006/relationships/hyperlink" Target="http://adage.com/article/media/nbc-snap-partner-digital-studio/310920/" TargetMode="External"/><Relationship Id="rId49" Type="http://schemas.openxmlformats.org/officeDocument/2006/relationships/hyperlink" Target="https://www.appannie.com/ru/apps/all-stores/app/1000600000438629/" TargetMode="External"/><Relationship Id="rId57" Type="http://schemas.openxmlformats.org/officeDocument/2006/relationships/hyperlink" Target="https://www.cnbc.com/2017/07/05/alibaba-launches-tianmao-jinglingx1-a-chinese-language-smart-speaker.html" TargetMode="External"/><Relationship Id="rId61" Type="http://schemas.openxmlformats.org/officeDocument/2006/relationships/hyperlink" Target="https://www.appannie.com/ru/apps/all-stores/app/1000600000447307/" TargetMode="External"/><Relationship Id="rId10" Type="http://schemas.openxmlformats.org/officeDocument/2006/relationships/hyperlink" Target="https://www.appannie.com/ru/insights/market-data/report-qsr-apps-are-eatng-the-mobile-foodservice-space/" TargetMode="External"/><Relationship Id="rId19" Type="http://schemas.openxmlformats.org/officeDocument/2006/relationships/hyperlink" Target="https://www.facebook.com/fbcameraeffects/home/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s://blog.walmart.com/innovation/20170922/why-the-future-could-mean-delivery-straight-into-your-fridge" TargetMode="External"/><Relationship Id="rId52" Type="http://schemas.openxmlformats.org/officeDocument/2006/relationships/hyperlink" Target="http://news.mcdonalds.com/press-releases/mcdonald-s-mcdelivery-expands-to-4200-restaurants-in-13-countries-with-ubereats-nyse-mcd-1316461" TargetMode="External"/><Relationship Id="rId60" Type="http://schemas.openxmlformats.org/officeDocument/2006/relationships/hyperlink" Target="https://newsroom.wf.com/press-release/innovation-and-technology/wells-fargo-announces-mobile-first-banking-experience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ppannie.com/ru/insights/market-data/travel-industry-using-apps-take-flight/" TargetMode="External"/><Relationship Id="rId14" Type="http://schemas.openxmlformats.org/officeDocument/2006/relationships/hyperlink" Target="https://www.appannie.com/ru/insights/market-data/app-annie-2016-retrospective/" TargetMode="External"/><Relationship Id="rId22" Type="http://schemas.openxmlformats.org/officeDocument/2006/relationships/hyperlink" Target="https://digiday.com/marketing/alibaba-tests-60-intelligent-pop-stores-first-time-around-singles-day/" TargetMode="External"/><Relationship Id="rId27" Type="http://schemas.openxmlformats.org/officeDocument/2006/relationships/hyperlink" Target="https://www.appannie.com/ru/apps/all-stores/app/1000600000000194/" TargetMode="External"/><Relationship Id="rId30" Type="http://schemas.openxmlformats.org/officeDocument/2006/relationships/hyperlink" Target="https://www.appannie.com/ru/insights/market-data/global-app-downloads-consumer-spend-hit-q3-2017-recap/" TargetMode="External"/><Relationship Id="rId35" Type="http://schemas.openxmlformats.org/officeDocument/2006/relationships/hyperlink" Target="http://fortune.com/2017/09/08/facebook-billion-original-tv-shows/" TargetMode="External"/><Relationship Id="rId43" Type="http://schemas.openxmlformats.org/officeDocument/2006/relationships/hyperlink" Target="http://money.cnn.com/2017/11/01/technology/business/amazon-black-friday-ar/index.html" TargetMode="External"/><Relationship Id="rId48" Type="http://schemas.openxmlformats.org/officeDocument/2006/relationships/hyperlink" Target="https://www.appannie.com/ru/apps/all-stores/app/1000600000438969/" TargetMode="External"/><Relationship Id="rId56" Type="http://schemas.openxmlformats.org/officeDocument/2006/relationships/hyperlink" Target="https://www.cnbc.com/2017/08/23/samsung-working-on-smart-speaker-to-rival-amazon-echo-apple-homepod.html" TargetMode="External"/><Relationship Id="rId64" Type="http://schemas.openxmlformats.org/officeDocument/2006/relationships/hyperlink" Target="https://s3.amazonaws.com/files.appannie.com/reports/1711_Report_Looking_Ahead_2018_Methodology_EN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ppannie.com/ru/insights/market-data/banks-can-succeed-app-economy/" TargetMode="External"/><Relationship Id="rId51" Type="http://schemas.openxmlformats.org/officeDocument/2006/relationships/hyperlink" Target="https://www.appannie.com/ru/apps/all-stores/app/100060000052549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ppannie.com/ru/insights/market-data/app-annie-2016-retrospective/" TargetMode="External"/><Relationship Id="rId17" Type="http://schemas.openxmlformats.org/officeDocument/2006/relationships/hyperlink" Target="https://www.appannie.com/ru/apps/all-stores/app/1000600000538064/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www.bloomberg.com/news/articles/2017-08-16/apple-said-to-plan-1-billion-investment-in-tv-shows-and-films" TargetMode="External"/><Relationship Id="rId38" Type="http://schemas.openxmlformats.org/officeDocument/2006/relationships/hyperlink" Target="https://www.recode.net/2016/11/26/13752620/black-friday-2016-billion-mobile-commerce" TargetMode="External"/><Relationship Id="rId46" Type="http://schemas.openxmlformats.org/officeDocument/2006/relationships/hyperlink" Target="https://media.grubhub.com/media/press-releases/press-release-details/2017/Grubhub-Completes-Acquisition-of-Eat24/default.aspx" TargetMode="External"/><Relationship Id="rId59" Type="http://schemas.openxmlformats.org/officeDocument/2006/relationships/hyperlink" Target="https://www.appannie.com/ru/insights/market-data/psd2-is-coming-what-you-need-to-know/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appannie.com/en/insights/mobile-strategy/google-io-2017-artificial-intelligence-instant-apps-lead-new-announcements/" TargetMode="External"/><Relationship Id="rId41" Type="http://schemas.openxmlformats.org/officeDocument/2006/relationships/hyperlink" Target="https://www.bloomberg.com/news/articles/2017-09-06/kohl-s-teams-up-with-amazon-in-bid-to-drive-traffic-to-stores" TargetMode="External"/><Relationship Id="rId54" Type="http://schemas.openxmlformats.org/officeDocument/2006/relationships/image" Target="media/image3.png"/><Relationship Id="rId62" Type="http://schemas.openxmlformats.org/officeDocument/2006/relationships/hyperlink" Target="http://blog.venmo.com/paywithvenmo2mill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Святова</dc:creator>
  <cp:lastModifiedBy>Валерия Святова</cp:lastModifiedBy>
  <cp:revision>2</cp:revision>
  <dcterms:created xsi:type="dcterms:W3CDTF">2017-11-30T09:32:00Z</dcterms:created>
  <dcterms:modified xsi:type="dcterms:W3CDTF">2017-11-30T09:32:00Z</dcterms:modified>
</cp:coreProperties>
</file>